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B6" w:rsidRPr="00315EF8" w:rsidRDefault="00BC06B6" w:rsidP="00315EF8">
      <w:pPr>
        <w:pStyle w:val="ConsPlusNormal"/>
        <w:ind w:firstLine="0"/>
        <w:jc w:val="center"/>
        <w:rPr>
          <w:b/>
          <w:sz w:val="27"/>
          <w:szCs w:val="27"/>
        </w:rPr>
      </w:pPr>
      <w:r w:rsidRPr="00315EF8">
        <w:rPr>
          <w:b/>
          <w:sz w:val="27"/>
          <w:szCs w:val="27"/>
        </w:rPr>
        <w:t>Досудебное обжалование</w:t>
      </w:r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15EF8">
        <w:rPr>
          <w:rFonts w:ascii="Times New Roman" w:hAnsi="Times New Roman"/>
          <w:sz w:val="27"/>
          <w:szCs w:val="27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1) решений о проведении контрольных мероприятий;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2) актов контрольных мероприятий, предписаний об устранении выявленных нарушений;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3) действий (бездействия) должностных лиц в рамках контрольных мероприятий.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</w:t>
      </w:r>
      <w:r w:rsidR="00315EF8" w:rsidRPr="00315EF8">
        <w:rPr>
          <w:rFonts w:ascii="Times New Roman" w:hAnsi="Times New Roman" w:cs="Times New Roman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315EF8">
        <w:rPr>
          <w:rFonts w:ascii="Times New Roman" w:hAnsi="Times New Roman" w:cs="Times New Roman"/>
          <w:sz w:val="27"/>
          <w:szCs w:val="27"/>
        </w:rPr>
        <w:t>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BC06B6" w:rsidRPr="00315EF8" w:rsidRDefault="00BC06B6" w:rsidP="00315EF8">
      <w:pPr>
        <w:pStyle w:val="ConsPlusNormal"/>
        <w:ind w:firstLine="708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Контролируемое лицо, подавшее жалобу, до принятия решения по жалобе может отозвать ее</w:t>
      </w:r>
      <w:bookmarkStart w:id="3" w:name="_GoBack"/>
      <w:bookmarkEnd w:id="3"/>
      <w:r w:rsidRPr="00315EF8">
        <w:rPr>
          <w:sz w:val="27"/>
          <w:szCs w:val="27"/>
        </w:rPr>
        <w:t>. При этом повторное направление жалобы по тем же основаниям не допускается.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1) о приостановлении исполнения обжалуемого решения Контрольного органа;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 xml:space="preserve">2) об отказе в приостановлении исполнения обжалуемого решения Контрольного органа. 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bookmarkStart w:id="5" w:name="Par383"/>
      <w:bookmarkEnd w:id="5"/>
      <w:r w:rsidRPr="00315EF8">
        <w:rPr>
          <w:rFonts w:ascii="Times New Roman" w:hAnsi="Times New Roman"/>
          <w:sz w:val="27"/>
          <w:szCs w:val="27"/>
        </w:rPr>
        <w:t>Жалоба должна содержать: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315EF8">
        <w:rPr>
          <w:sz w:val="27"/>
          <w:szCs w:val="27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315EF8">
        <w:rPr>
          <w:sz w:val="27"/>
          <w:szCs w:val="27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</w:t>
      </w:r>
      <w:r w:rsidRPr="00315EF8">
        <w:rPr>
          <w:sz w:val="27"/>
          <w:szCs w:val="27"/>
        </w:rPr>
        <w:lastRenderedPageBreak/>
        <w:t>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315EF8">
        <w:rPr>
          <w:sz w:val="27"/>
          <w:szCs w:val="27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 xml:space="preserve">4) основания и доводы, на основании которых контролируемое лицо </w:t>
      </w:r>
      <w:proofErr w:type="gramStart"/>
      <w:r w:rsidRPr="00315EF8">
        <w:rPr>
          <w:sz w:val="27"/>
          <w:szCs w:val="27"/>
        </w:rPr>
        <w:t>не согласно</w:t>
      </w:r>
      <w:proofErr w:type="gramEnd"/>
      <w:r w:rsidRPr="00315EF8">
        <w:rPr>
          <w:sz w:val="27"/>
          <w:szCs w:val="27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 xml:space="preserve">5) требования контролируемого лица, подавшего жалобу; 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ar390"/>
      <w:bookmarkEnd w:id="6"/>
      <w:r w:rsidRPr="00315EF8">
        <w:rPr>
          <w:rFonts w:ascii="Times New Roman" w:hAnsi="Times New Roman" w:cs="Times New Roman"/>
          <w:sz w:val="27"/>
          <w:szCs w:val="27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315EF8">
        <w:rPr>
          <w:sz w:val="27"/>
          <w:szCs w:val="27"/>
        </w:rPr>
        <w:t>ии и ау</w:t>
      </w:r>
      <w:proofErr w:type="gramEnd"/>
      <w:r w:rsidRPr="00315EF8">
        <w:rPr>
          <w:sz w:val="27"/>
          <w:szCs w:val="27"/>
        </w:rPr>
        <w:t>тентификации».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2) в удовлетворении ходатайства о восстановлении пропущенного срока на подачу жалобы отказано;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4) имеется решение суда по вопросам, поставленным в жалобе;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8) жалоба подана в ненадлежащий орган;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 xml:space="preserve"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15EF8">
        <w:rPr>
          <w:rFonts w:ascii="Times New Roman" w:hAnsi="Times New Roman"/>
          <w:sz w:val="27"/>
          <w:szCs w:val="27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315EF8" w:rsidRPr="00315EF8" w:rsidRDefault="00BC06B6" w:rsidP="00315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lastRenderedPageBreak/>
        <w:t xml:space="preserve">Жалоба подлежит рассмотрению руководителем </w:t>
      </w:r>
      <w:r w:rsidRPr="00315EF8">
        <w:rPr>
          <w:rFonts w:ascii="Times New Roman" w:hAnsi="Times New Roman" w:cs="Times New Roman"/>
          <w:color w:val="00000A"/>
          <w:sz w:val="27"/>
          <w:szCs w:val="27"/>
        </w:rPr>
        <w:t xml:space="preserve">(заместителем руководителя) </w:t>
      </w:r>
      <w:r w:rsidRPr="00315EF8">
        <w:rPr>
          <w:rFonts w:ascii="Times New Roman" w:hAnsi="Times New Roman" w:cs="Times New Roman"/>
          <w:sz w:val="27"/>
          <w:szCs w:val="27"/>
        </w:rPr>
        <w:t xml:space="preserve">Контрольного органа в течение 20 рабочих дней со дня ее регистрации. </w:t>
      </w:r>
    </w:p>
    <w:p w:rsidR="00BC06B6" w:rsidRPr="00315EF8" w:rsidRDefault="00BC06B6" w:rsidP="00315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Указанный срок может быть продлен на двадцать рабочих дней, в следующих исключительных случаях: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1) проведение в отношении должностного лица, действия (бездействия) которого обжалуются, служебной проверки по фактам, указанным в жалобе;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315EF8">
        <w:rPr>
          <w:sz w:val="27"/>
          <w:szCs w:val="27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15EF8">
        <w:rPr>
          <w:rFonts w:ascii="Times New Roman" w:hAnsi="Times New Roman"/>
          <w:sz w:val="27"/>
          <w:szCs w:val="27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15EF8">
        <w:rPr>
          <w:rFonts w:ascii="Times New Roman" w:hAnsi="Times New Roman"/>
          <w:sz w:val="27"/>
          <w:szCs w:val="27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15EF8">
        <w:rPr>
          <w:rFonts w:ascii="Times New Roman" w:hAnsi="Times New Roman"/>
          <w:sz w:val="27"/>
          <w:szCs w:val="27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BC06B6" w:rsidRPr="00315EF8" w:rsidRDefault="00BC06B6" w:rsidP="00315EF8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5EF8">
        <w:rPr>
          <w:rFonts w:ascii="Times New Roman" w:hAnsi="Times New Roman" w:cs="Times New Roman"/>
          <w:sz w:val="27"/>
          <w:szCs w:val="27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BC06B6" w:rsidRPr="00315EF8" w:rsidRDefault="00BC06B6" w:rsidP="00315EF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15EF8">
        <w:rPr>
          <w:rFonts w:ascii="Times New Roman" w:hAnsi="Times New Roman"/>
          <w:sz w:val="27"/>
          <w:szCs w:val="27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1) оставляет жалобу без удовлетворения;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2) отменяет решение Контрольного органа полностью или частично;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3) отменяет решение Контрольного органа полностью и принимает новое решение;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BC06B6" w:rsidRPr="00315EF8" w:rsidRDefault="00BC06B6" w:rsidP="00315EF8">
      <w:pPr>
        <w:pStyle w:val="ConsPlusNormal"/>
        <w:ind w:firstLine="709"/>
        <w:jc w:val="both"/>
        <w:rPr>
          <w:sz w:val="27"/>
          <w:szCs w:val="27"/>
        </w:rPr>
      </w:pPr>
      <w:r w:rsidRPr="00315EF8">
        <w:rPr>
          <w:sz w:val="27"/>
          <w:szCs w:val="27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F679F" w:rsidRPr="00315EF8" w:rsidRDefault="00CF679F" w:rsidP="00315E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CF679F" w:rsidRPr="00315EF8" w:rsidSect="00315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6B6"/>
    <w:rsid w:val="00315EF8"/>
    <w:rsid w:val="00775DDC"/>
    <w:rsid w:val="00BC06B6"/>
    <w:rsid w:val="00C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qFormat/>
    <w:locked/>
    <w:rsid w:val="00BC06B6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BC06B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qFormat/>
    <w:rsid w:val="00BC06B6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BC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06B6"/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2021-12-03T07:22:00Z</dcterms:created>
  <dcterms:modified xsi:type="dcterms:W3CDTF">2021-12-03T11:13:00Z</dcterms:modified>
</cp:coreProperties>
</file>